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附件：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spacing w:line="24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t>免疫性疾病多学科MDT专家研讨会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日程安排</w:t>
      </w:r>
    </w:p>
    <w:p>
      <w:pPr>
        <w:spacing w:line="24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一、会议名称：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t>免疫性疾病多学科MDT专家研讨会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二、会议时间：</w:t>
      </w:r>
      <w:r>
        <w:rPr>
          <w:rFonts w:hint="eastAsia"/>
          <w:sz w:val="24"/>
          <w:szCs w:val="24"/>
          <w:lang w:val="en-US"/>
        </w:rPr>
        <w:t>202</w:t>
      </w:r>
      <w:r>
        <w:rPr>
          <w:rFonts w:hint="default"/>
          <w:sz w:val="24"/>
          <w:szCs w:val="24"/>
        </w:rPr>
        <w:t>3</w:t>
      </w:r>
      <w:r>
        <w:rPr>
          <w:rFonts w:hint="eastAsia"/>
          <w:sz w:val="24"/>
          <w:szCs w:val="24"/>
          <w:lang w:val="en-US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val="en-US" w:eastAsia="zh-Hans"/>
        </w:rPr>
        <w:t>月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  <w:lang w:val="en-US" w:eastAsia="zh-Hans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三、会议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形式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线上会议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四、会议日程：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940"/>
        <w:gridCol w:w="2074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时间</w:t>
            </w:r>
          </w:p>
        </w:tc>
        <w:tc>
          <w:tcPr>
            <w:tcW w:w="277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内容</w:t>
            </w:r>
          </w:p>
        </w:tc>
        <w:tc>
          <w:tcPr>
            <w:tcW w:w="196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讲者</w:t>
            </w: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19:00-19:10</w:t>
            </w:r>
          </w:p>
        </w:tc>
        <w:tc>
          <w:tcPr>
            <w:tcW w:w="277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主席致辞</w:t>
            </w:r>
          </w:p>
        </w:tc>
        <w:tc>
          <w:tcPr>
            <w:tcW w:w="37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张福春 教授 北京市海淀医院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19:10-19:30</w:t>
            </w:r>
          </w:p>
        </w:tc>
        <w:tc>
          <w:tcPr>
            <w:tcW w:w="277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特应性皮炎全程管理优化之选</w:t>
            </w:r>
          </w:p>
        </w:tc>
        <w:tc>
          <w:tcPr>
            <w:tcW w:w="196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鑫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教授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北京友谊医院</w:t>
            </w:r>
          </w:p>
        </w:tc>
        <w:tc>
          <w:tcPr>
            <w:tcW w:w="183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李邻峰 教授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北京友谊医院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李新刚 教授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北京友谊医院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19:30-19:50</w:t>
            </w:r>
          </w:p>
        </w:tc>
        <w:tc>
          <w:tcPr>
            <w:tcW w:w="277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特应性皮炎的合理用药</w:t>
            </w:r>
          </w:p>
        </w:tc>
        <w:tc>
          <w:tcPr>
            <w:tcW w:w="196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程　晟 教授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北京友谊医院</w:t>
            </w:r>
          </w:p>
        </w:tc>
        <w:tc>
          <w:tcPr>
            <w:tcW w:w="18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50-20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00</w: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讨论</w:t>
            </w: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0-20: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277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企业卫星会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</w:p>
        </w:tc>
        <w:tc>
          <w:tcPr>
            <w:tcW w:w="196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待定</w:t>
            </w:r>
          </w:p>
        </w:tc>
        <w:tc>
          <w:tcPr>
            <w:tcW w:w="183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郑　旭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教授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北京市海淀医院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芳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教授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北京市海淀医院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20: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0-20: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277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银屑病治疗的临床应用与实践之道</w:t>
            </w:r>
          </w:p>
        </w:tc>
        <w:tc>
          <w:tcPr>
            <w:tcW w:w="196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陈　燕 教授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北京市海淀医院</w:t>
            </w:r>
          </w:p>
        </w:tc>
        <w:tc>
          <w:tcPr>
            <w:tcW w:w="18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40-20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50</w:t>
            </w:r>
          </w:p>
        </w:tc>
        <w:tc>
          <w:tcPr>
            <w:tcW w:w="277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银屑病的合理用药</w:t>
            </w:r>
          </w:p>
        </w:tc>
        <w:tc>
          <w:tcPr>
            <w:tcW w:w="196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杨　丽 教授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北京市海淀医院</w:t>
            </w:r>
          </w:p>
        </w:tc>
        <w:tc>
          <w:tcPr>
            <w:tcW w:w="18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50-21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00</w:t>
            </w:r>
          </w:p>
        </w:tc>
        <w:tc>
          <w:tcPr>
            <w:tcW w:w="47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讨论</w:t>
            </w: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8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0-2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277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大会总结</w:t>
            </w:r>
          </w:p>
        </w:tc>
        <w:tc>
          <w:tcPr>
            <w:tcW w:w="37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张福春 教授 北京市海淀医院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  <w:t>、合作伙伴及其享受权益: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993"/>
        <w:gridCol w:w="85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项目名称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费用</w:t>
            </w:r>
            <w:r>
              <w:rPr>
                <w:rFonts w:hint="eastAsia" w:ascii="宋体" w:hAnsi="宋体" w:cs="宋体"/>
                <w:b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0"/>
                <w:szCs w:val="20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b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数量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  <w:t>卫星会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  <w:t>000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eastAsia="zh-Hans" w:bidi="ar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  <w:t>企业卫星会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Hans" w:bidi="ar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  <w:t>直播页面LOGO展示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  <w:t>000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  <w:t>不限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  <w:t>直播页面展示企业logo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Hans" w:bidi="ar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  <w:t>企业宣传视频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eastAsia="zh-Hans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  <w:t>0,000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  <w:t>2-3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  <w:t>企业提供视频，会期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  <w:t>循环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  <w:t>播放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eastAsia="zh-Hans"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线上展位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20,000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直播弹幕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10,000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直播中直播页面显示弹幕“xx预祝大会圆满成功”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引导页展示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20,000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直播观看页首页企业展示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六：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账户信息：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名称：中关村精准医学基金会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开户行：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中国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农业银行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股份有限公司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北京航天桥支行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账号：11211201040001009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联系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Hans" w:bidi="ar"/>
        </w:rPr>
        <w:t>老师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18511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011684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中关村精准医学基金会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202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eastAsia="zh-Hans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Hans"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6A3F57D3"/>
    <w:rsid w:val="6A3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2023-07-05T06:15:00Z</dcterms:created>
  <dc:creator>♞赤道上的两极♛</dc:creator>
  <cp:lastModifiedBy>♞赤道上的两极♛</cp:lastModifiedBy>
  <dcterms:modified xsi:type="dcterms:W3CDTF">2023-07-05T06:17:22Z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2C282CCBE4B8420C82C9BD648874A821_11</vt:lpwstr>
  </property>
</Properties>
</file>