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" w:leftChars="0" w:right="119" w:hanging="101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中国免疫学会血液免疫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专业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分会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2023年学术年会日程安排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" w:leftChars="0" w:right="119" w:hanging="101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1" w:name="_GoBack"/>
      <w:bookmarkEnd w:id="1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一、会议名称：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 w:bidi="zh-CN"/>
        </w:rPr>
        <w:t>中国免疫学会血液免疫专业分会2023年学术年会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 w:bidi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二、主办单位：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 w:bidi="zh-CN"/>
        </w:rPr>
        <w:t>中关村精准医学基金会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zh-CN" w:eastAsia="zh-CN" w:bidi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 w:bidi="zh-CN"/>
        </w:rPr>
        <w:t>中国免疫学会血液免疫分会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三、会议时间：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2023年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月2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四、会议形式：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线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上加线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五、会议地点：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zh-CN"/>
        </w:rPr>
        <w:t>贵州省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 w:bidi="zh-CN"/>
        </w:rPr>
        <w:t>遵义市开元名都大酒店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六、会议日程：</w:t>
      </w:r>
    </w:p>
    <w:tbl>
      <w:tblPr>
        <w:tblStyle w:val="8"/>
        <w:tblW w:w="54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104"/>
        <w:gridCol w:w="296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644" w:type="dxa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bookmarkStart w:id="0" w:name="OLE_LINK3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间</w:t>
            </w:r>
          </w:p>
        </w:tc>
        <w:tc>
          <w:tcPr>
            <w:tcW w:w="3104" w:type="dxa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题</w:t>
            </w:r>
          </w:p>
        </w:tc>
        <w:tc>
          <w:tcPr>
            <w:tcW w:w="2960" w:type="dxa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者</w:t>
            </w:r>
          </w:p>
        </w:tc>
        <w:tc>
          <w:tcPr>
            <w:tcW w:w="1635" w:type="dxa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343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shd w:val="clear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shd w:val="clear"/>
                <w:lang w:val="en-US" w:eastAsia="zh-CN"/>
              </w:rPr>
              <w:t>7月28日（周五）全天报到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343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7月29日（周六）08:30-11:50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40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开场致辞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院领导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周道斌 教授  邵宗鸿 教授  江  滨 教授 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冯永怀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脐血移植治疗MDS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孙自敏 教授 安徽省立医院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姜国胜 教授 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袁  钟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09:00-09:10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讨  论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廖爱军 教授 任金海 教授 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王树叶 教授</w:t>
            </w:r>
          </w:p>
        </w:tc>
        <w:tc>
          <w:tcPr>
            <w:tcW w:w="163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深入思考与回答临床科学问题一CAR-T研究的原动力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徐开林 教授 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徐州医科大学附属医院 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陈惠仁 教授 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郭鹏翔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09:30-09:40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讨  论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邢莉民 教授 韩  悦 教授 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李艳菊 教授</w:t>
            </w:r>
          </w:p>
        </w:tc>
        <w:tc>
          <w:tcPr>
            <w:tcW w:w="163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09:40-10:00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易被忽视的非重型血友病出血How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I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Treat Non-severe Hemophilia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杨林花 教授 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山西医科大学第二医院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王   昭 教授 陈登科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讨  论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张翼鷟 教授 孙志强 教授 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周  辉 教授 </w:t>
            </w:r>
          </w:p>
        </w:tc>
        <w:tc>
          <w:tcPr>
            <w:tcW w:w="163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10:10-10:20</w:t>
            </w:r>
          </w:p>
        </w:tc>
        <w:tc>
          <w:tcPr>
            <w:tcW w:w="769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茶   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10:20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40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特发性多中心Castleman病(iMCD)的治疗进展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李  剑 教授 北京协和医院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陈文明 教授 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张小梅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10:40-10:50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讨  论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何广胜 教授 李秋柏 教授 易树华 教授</w:t>
            </w:r>
          </w:p>
        </w:tc>
        <w:tc>
          <w:tcPr>
            <w:tcW w:w="163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10:50-11:10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NK细胞功能异常与MM的单抗治疗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侯  健 教授 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上海交通大学医学院附属仁济医院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吴润晖 教授 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朱红倩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11:10-11:20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讨  论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刘秋菊 教授  魏小磊 教授 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范  磊 教授 </w:t>
            </w:r>
          </w:p>
        </w:tc>
        <w:tc>
          <w:tcPr>
            <w:tcW w:w="163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11:20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11:40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急性髓系白血病的靶向免疫治疗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魏旭东 教授 河南省肿瘤医院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刘艳荣 教授 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姚宇红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11:40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11:50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讨  论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郝  牧 教授 吴秀丽 教授 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张  炎 教授</w:t>
            </w:r>
          </w:p>
        </w:tc>
        <w:tc>
          <w:tcPr>
            <w:tcW w:w="163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9343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right="-328" w:rightChars="-156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7月29日（周六）13:30-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13:30-13:50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MDS的免疫异常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张连生 教授 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兰州大学第二医院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宋玉琴 教授 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钟大平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13:50-14:00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讨  论 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宋  洋 教授 李  萍 教授 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曹  隽 教授 封忠昕 教授</w:t>
            </w:r>
          </w:p>
        </w:tc>
        <w:tc>
          <w:tcPr>
            <w:tcW w:w="163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14:00-14:20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难治复发DLBCL的治疗选择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张  薇 教授 北京协和医院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高  大 教授 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张  俊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14:20-14:30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讨  论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肖浩文 教授 田浴阳 教授 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张  燕 教授 郑  方 教授</w:t>
            </w:r>
          </w:p>
        </w:tc>
        <w:tc>
          <w:tcPr>
            <w:tcW w:w="163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14:30-14:50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基于免疫检查点阻断治疗白血病研究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李扬秋 教授 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暨南大学附属第一医院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杨  婷 教授 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罗  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 xml:space="preserve">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14:50-15:00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论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赖沛龙 教授 王  清 教授 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余  华 教授 袁  斌 教授</w:t>
            </w:r>
          </w:p>
        </w:tc>
        <w:tc>
          <w:tcPr>
            <w:tcW w:w="163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87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15:00-15:10</w:t>
            </w:r>
          </w:p>
        </w:tc>
        <w:tc>
          <w:tcPr>
            <w:tcW w:w="769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茶   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15:10-15:30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待定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刘  霆 教授 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四川大学华西医院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曾  云 教授 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黄韵红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 xml:space="preserve">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15:30-15:40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讨  论 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王方方 教授 杨海平 教授 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赵  鹏 教授 张艳萍 教授</w:t>
            </w:r>
          </w:p>
        </w:tc>
        <w:tc>
          <w:tcPr>
            <w:tcW w:w="163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12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15:40-16:00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冒烟型骨髓瘤的诊治进展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蔡  真 教授 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浙江大学医学院附属第一医院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孙婉玲 教授 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任明强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16:10-16:20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讨  论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毕可红 教授 宋献民 教授 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柯  勇 教授 徐吉兵 教授</w:t>
            </w:r>
          </w:p>
        </w:tc>
        <w:tc>
          <w:tcPr>
            <w:tcW w:w="163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16:20-16:40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中国造血干细胞移植的前景和展望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张晓辉 教授 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北京大学人民医院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李  艳 教授 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陈斗佳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16:40-16:50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论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耿  惠 教授 常春康 教授 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卢英豪 教授 付  伟 教授</w:t>
            </w:r>
          </w:p>
        </w:tc>
        <w:tc>
          <w:tcPr>
            <w:tcW w:w="163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7:00</w:t>
            </w:r>
          </w:p>
        </w:tc>
        <w:tc>
          <w:tcPr>
            <w:tcW w:w="3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会议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总结</w:t>
            </w:r>
          </w:p>
        </w:tc>
        <w:tc>
          <w:tcPr>
            <w:tcW w:w="459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张晓辉 教授  周道斌 教授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zh-CN"/>
        </w:rPr>
        <w:t>七、支持明细：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3" w:leftChars="0" w:right="0" w:rightChars="0" w:firstLine="3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项目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3" w:leftChars="0" w:right="0" w:rightChars="0" w:firstLine="3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金额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3" w:leftChars="0" w:right="0" w:rightChars="0" w:firstLine="3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  <w:t>展台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  <w:t>20000元/个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  <w:t>大会现场展位1个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  <w:t>茶歇冠名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  <w:t>20000元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  <w:t>茶歇处冠名LOGO展示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  <w:t>会场海报LOGO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  <w:t>30000元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  <w:t>日程易拉宝LOGO展示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  <w:t>大会签到背板LOGO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  <w:t>0000元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  <w:t>大会签到背景板LOGO展示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  <w:t>视频播放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  <w:t>20000元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  <w:t>开场前视频播放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  <w:t>VIP休息室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  <w:t>0000元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zh-CN"/>
              </w:rPr>
              <w:t>VIP休息室区域布置（单位自信布置相关用品）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zh-CN"/>
        </w:rPr>
        <w:t>八、银行信息：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宋体" w:hAnsi="宋体" w:cs="宋体"/>
          <w:b w:val="0"/>
          <w:bCs w:val="0"/>
          <w:kern w:val="2"/>
          <w:sz w:val="24"/>
          <w:szCs w:val="24"/>
          <w:lang w:val="en-US" w:eastAsia="zh-CN" w:bidi="zh-CN"/>
        </w:rPr>
      </w:pPr>
      <w:r>
        <w:rPr>
          <w:rFonts w:hint="default" w:ascii="宋体" w:hAnsi="宋体" w:cs="宋体"/>
          <w:b w:val="0"/>
          <w:bCs w:val="0"/>
          <w:kern w:val="2"/>
          <w:sz w:val="24"/>
          <w:szCs w:val="24"/>
          <w:lang w:val="en-US" w:eastAsia="zh-CN" w:bidi="zh-CN"/>
        </w:rPr>
        <w:t xml:space="preserve">开户名：中关村精准医学基金会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宋体" w:hAnsi="宋体" w:cs="宋体"/>
          <w:b w:val="0"/>
          <w:bCs w:val="0"/>
          <w:kern w:val="2"/>
          <w:sz w:val="24"/>
          <w:szCs w:val="24"/>
          <w:lang w:val="en-US" w:eastAsia="zh-CN" w:bidi="zh-CN"/>
        </w:rPr>
      </w:pPr>
      <w:r>
        <w:rPr>
          <w:rFonts w:hint="default" w:ascii="宋体" w:hAnsi="宋体" w:cs="宋体"/>
          <w:b w:val="0"/>
          <w:bCs w:val="0"/>
          <w:kern w:val="2"/>
          <w:sz w:val="24"/>
          <w:szCs w:val="24"/>
          <w:lang w:val="en-US" w:eastAsia="zh-CN" w:bidi="zh-CN"/>
        </w:rPr>
        <w:t>开户行：农业银行北京航天桥支行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宋体" w:hAnsi="宋体" w:cs="宋体"/>
          <w:b w:val="0"/>
          <w:bCs w:val="0"/>
          <w:kern w:val="2"/>
          <w:sz w:val="24"/>
          <w:szCs w:val="24"/>
          <w:lang w:val="en-US" w:eastAsia="zh-CN" w:bidi="zh-CN"/>
        </w:rPr>
      </w:pPr>
      <w:r>
        <w:rPr>
          <w:rFonts w:hint="default" w:ascii="宋体" w:hAnsi="宋体" w:cs="宋体"/>
          <w:b w:val="0"/>
          <w:bCs w:val="0"/>
          <w:kern w:val="2"/>
          <w:sz w:val="24"/>
          <w:szCs w:val="24"/>
          <w:lang w:val="en-US" w:eastAsia="zh-CN" w:bidi="zh-CN"/>
        </w:rPr>
        <w:t>账号：11211201040001009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宋体" w:hAnsi="宋体" w:cs="宋体"/>
          <w:b w:val="0"/>
          <w:bCs w:val="0"/>
          <w:kern w:val="2"/>
          <w:sz w:val="24"/>
          <w:szCs w:val="24"/>
          <w:lang w:val="en-US" w:eastAsia="zh-CN" w:bidi="zh-CN"/>
        </w:rPr>
      </w:pPr>
      <w:r>
        <w:rPr>
          <w:rFonts w:hint="default" w:ascii="宋体" w:hAnsi="宋体" w:cs="宋体"/>
          <w:b w:val="0"/>
          <w:bCs w:val="0"/>
          <w:kern w:val="2"/>
          <w:sz w:val="24"/>
          <w:szCs w:val="24"/>
          <w:lang w:val="en-US" w:eastAsia="zh-CN" w:bidi="zh-CN"/>
        </w:rPr>
        <w:t>联系人：栗老师18511935579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zh-CN"/>
        </w:rPr>
        <w:t>备注：汇款请注明“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 w:bidi="zh-CN"/>
        </w:rPr>
        <w:t>中国免疫学会血液免疫专业分会2023年学术年会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zh-CN"/>
        </w:rPr>
        <w:t>”字样。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righ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 w:bidi="zh-CN"/>
        </w:rPr>
        <w:t>中关村精准医学基金会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zh-CN"/>
        </w:rPr>
        <w:t>2023年6月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00000000"/>
    <w:rsid w:val="0A6D4437"/>
    <w:rsid w:val="202A4683"/>
    <w:rsid w:val="72B335C4"/>
    <w:rsid w:val="75FC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网格表 4 - 着色 51"/>
    <w:basedOn w:val="4"/>
    <w:qFormat/>
    <w:uiPriority w:val="49"/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677</Characters>
  <Lines>0</Lines>
  <Paragraphs>0</Paragraphs>
  <TotalTime>1</TotalTime>
  <ScaleCrop>false</ScaleCrop>
  <LinksUpToDate>false</LinksUpToDate>
  <CharactersWithSpaces>687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2023-06-21T01:16:00Z</dcterms:created>
  <dc:creator>Administrator</dc:creator>
  <cp:lastModifiedBy>♞赤道上的两极♛</cp:lastModifiedBy>
  <dcterms:modified xsi:type="dcterms:W3CDTF">2023-06-25T06:02:44Z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1B0163D1350A4A6582DF68B3C496D4A7_13</vt:lpwstr>
  </property>
</Properties>
</file>